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ED15">
      <w:pPr>
        <w:rPr>
          <w:rFonts w:hint="eastAsia" w:ascii="华文中宋" w:hAnsi="华文中宋" w:eastAsia="华文中宋" w:cs="仿宋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华文中宋" w:hAnsi="华文中宋" w:eastAsia="华文中宋" w:cs="仿宋"/>
          <w:b/>
          <w:bCs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"/>
        </w:rPr>
        <w:t>：</w:t>
      </w:r>
    </w:p>
    <w:p w14:paraId="3CA7FF81">
      <w:pPr>
        <w:keepNext w:val="0"/>
        <w:keepLines w:val="0"/>
        <w:widowControl w:val="0"/>
        <w:suppressLineNumbers w:val="0"/>
        <w:spacing w:before="24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仿宋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《数智时代推动学前教育高质量发展的路径研究》选题指南</w:t>
      </w:r>
    </w:p>
    <w:p w14:paraId="6CF21CFA">
      <w:pPr>
        <w:keepNext w:val="0"/>
        <w:keepLines w:val="0"/>
        <w:widowControl w:val="0"/>
        <w:suppressLineNumbers w:val="0"/>
        <w:spacing w:before="240" w:beforeAutospacing="0" w:after="0" w:afterAutospacing="0" w:line="360" w:lineRule="auto"/>
        <w:ind w:left="0" w:right="0" w:firstLine="0"/>
        <w:jc w:val="both"/>
        <w:rPr>
          <w:rFonts w:hint="eastAsia" w:ascii="华文楷体" w:hAnsi="华文楷体" w:eastAsia="华文楷体" w:cs="仿宋"/>
          <w:b/>
          <w:bCs/>
          <w:kern w:val="2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28"/>
          <w:szCs w:val="28"/>
          <w:lang w:val="en-US" w:eastAsia="zh-CN" w:bidi="ar"/>
        </w:rPr>
        <w:t>一、数智技术与学前教育高质量发展</w:t>
      </w:r>
    </w:p>
    <w:p w14:paraId="68B63B0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1.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学前教育资源平台建设与使用的适宜性研究</w:t>
      </w:r>
    </w:p>
    <w:p w14:paraId="6ECF07B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2.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数字化技术赋能学前教育发展的边界研究</w:t>
      </w:r>
    </w:p>
    <w:p w14:paraId="769BA99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3.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数智技术支撑学前教育课程建设的实践研究</w:t>
      </w:r>
    </w:p>
    <w:p w14:paraId="5898575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4.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基于数智手段共建共享优质教育资源的研究</w:t>
      </w:r>
    </w:p>
    <w:p w14:paraId="09F3686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5.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电子绘本在幼儿园教育中的使用研究</w:t>
      </w:r>
    </w:p>
    <w:p w14:paraId="74BFA30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b/>
          <w:bCs/>
          <w:kern w:val="2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28"/>
          <w:szCs w:val="28"/>
          <w:lang w:val="en-US" w:eastAsia="zh-CN" w:bidi="ar"/>
        </w:rPr>
        <w:t>二、课程建设与学前教育高质量发展</w:t>
      </w:r>
    </w:p>
    <w:p w14:paraId="2DCF2D2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1.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幼儿园新样态课程教学实践研究</w:t>
      </w:r>
    </w:p>
    <w:p w14:paraId="4627EC4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2.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基于学前教育实践导向的中华文化教育实践研究</w:t>
      </w:r>
    </w:p>
    <w:p w14:paraId="39BA859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3.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幼儿园课程资源开发与建设新思路研究</w:t>
      </w:r>
    </w:p>
    <w:p w14:paraId="539FE00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4.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基于核心素养的幼儿科学创新能力提升研究</w:t>
      </w:r>
    </w:p>
    <w:p w14:paraId="541460A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5.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幼儿园图画书阅读教学的新模式研究</w:t>
      </w:r>
    </w:p>
    <w:p w14:paraId="2775B86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6.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幼儿园数学教育与儿童思维能力提升研究</w:t>
      </w:r>
    </w:p>
    <w:p w14:paraId="40A6BA3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7.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幼儿园生命安全与健康教育实践研究</w:t>
      </w:r>
    </w:p>
    <w:p w14:paraId="604A41C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b/>
          <w:bCs/>
          <w:kern w:val="2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28"/>
          <w:szCs w:val="28"/>
          <w:lang w:val="en-US" w:eastAsia="zh-CN" w:bidi="ar"/>
        </w:rPr>
        <w:t>三、区域提升与学前教育高质量发展</w:t>
      </w:r>
    </w:p>
    <w:p w14:paraId="0D53A6F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1.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行政市域（县域、区域）推动学前教育高质量发展研究</w:t>
      </w:r>
    </w:p>
    <w:p w14:paraId="5D10232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2.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片区联动推动学前教育高质量发展研究</w:t>
      </w:r>
    </w:p>
    <w:p w14:paraId="63FFD8D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3.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幼教集团（幼儿园）推动学前教育高质量发展研究</w:t>
      </w:r>
    </w:p>
    <w:p w14:paraId="15AED64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4.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教研联合体推动学前教育高质量发展研究</w:t>
      </w:r>
    </w:p>
    <w:p w14:paraId="6D3AAB8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b/>
          <w:bCs/>
          <w:kern w:val="2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28"/>
          <w:szCs w:val="28"/>
          <w:lang w:val="en-US" w:eastAsia="zh-CN" w:bidi="ar"/>
        </w:rPr>
        <w:t>四、专项研究与学前教育高质量发展</w:t>
      </w:r>
    </w:p>
    <w:p w14:paraId="18445B7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1.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幼儿园保教质量自我评价</w:t>
      </w:r>
    </w:p>
    <w:p w14:paraId="4A2F7B0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2.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基于核心素养的幼儿园项目式学习</w:t>
      </w:r>
    </w:p>
    <w:p w14:paraId="43C5B59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3.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面向未来的幼儿园深度学习</w:t>
      </w:r>
    </w:p>
    <w:p w14:paraId="4A00869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b/>
          <w:bCs/>
          <w:kern w:val="2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28"/>
          <w:szCs w:val="28"/>
          <w:lang w:val="en-US" w:eastAsia="zh-CN" w:bidi="ar"/>
        </w:rPr>
        <w:t>五、教师发展与学前教育高质量发展</w:t>
      </w:r>
    </w:p>
    <w:p w14:paraId="2FA26B7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1.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数智时代幼儿园教育教学方式的变革研究</w:t>
      </w:r>
    </w:p>
    <w:p w14:paraId="1EC5944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2.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教师发展与高质量学前教育课程建设</w:t>
      </w:r>
    </w:p>
    <w:p w14:paraId="214A607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华文楷体" w:hAnsi="华文楷体" w:eastAsia="华文楷体" w:cs="仿宋"/>
          <w:kern w:val="2"/>
          <w:sz w:val="28"/>
          <w:szCs w:val="28"/>
        </w:rPr>
      </w:pPr>
      <w:r>
        <w:rPr>
          <w:rFonts w:hint="eastAsia" w:ascii="华文楷体" w:hAnsi="华文楷体" w:eastAsia="华文楷体" w:cs="仿宋"/>
          <w:kern w:val="2"/>
          <w:sz w:val="28"/>
          <w:szCs w:val="28"/>
          <w:lang w:val="en-US" w:eastAsia="zh-CN" w:bidi="ar"/>
        </w:rPr>
        <w:t>3.</w:t>
      </w:r>
      <w:r>
        <w:rPr>
          <w:rFonts w:hint="eastAsia" w:ascii="华文楷体" w:hAnsi="华文楷体" w:eastAsia="华文楷体" w:cs="华文楷体"/>
          <w:kern w:val="2"/>
          <w:sz w:val="28"/>
          <w:szCs w:val="28"/>
          <w:lang w:val="en-US" w:eastAsia="zh-CN" w:bidi="ar"/>
        </w:rPr>
        <w:t>区域整体质量提升与教师专业发展联动研究</w:t>
      </w:r>
    </w:p>
    <w:p w14:paraId="090F9855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68DD90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93036"/>
    <w:rsid w:val="28D93036"/>
    <w:rsid w:val="3AA765CB"/>
    <w:rsid w:val="7173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2025-04-28T02:59:00Z</dcterms:created>
  <dc:creator>莲生</dc:creator>
  <cp:lastModifiedBy>莲生</cp:lastModifiedBy>
  <dcterms:modified xsi:type="dcterms:W3CDTF">2025-04-28T03:03:47Z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0CABD83C04544E23A855478655AC8D32_11</vt:lpwstr>
  </property>
  <property fmtid="{D5CDD505-2E9C-101B-9397-08002B2CF9AE}" pid="4" name="KSOTemplateDocerSaveRecord">
    <vt:lpwstr>eyJoZGlkIjoiMDNlNzAyNWUwNDYxZDg5MzRkMTY1ZWJhMmZiYWYzNDQiLCJ1c2VySWQiOiI0MTEwOTc2MDMifQ==</vt:lpwstr>
  </property>
</Properties>
</file>