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156" w:beforeLines="50" w:beforeAutospacing="0" w:after="0" w:afterAutospacing="0"/>
        <w:rPr>
          <w:rFonts w:ascii="华文中宋" w:hAnsi="华文中宋" w:eastAsia="华文中宋"/>
          <w:kern w:val="0"/>
          <w:sz w:val="32"/>
          <w:szCs w:val="32"/>
        </w:rPr>
      </w:pPr>
      <w:r>
        <w:rPr>
          <w:rFonts w:hint="eastAsia" w:ascii="华文中宋" w:hAnsi="华文中宋" w:eastAsia="华文中宋"/>
          <w:kern w:val="0"/>
          <w:sz w:val="32"/>
          <w:szCs w:val="32"/>
        </w:rPr>
        <w:t>附件1：</w:t>
      </w:r>
    </w:p>
    <w:p>
      <w:pPr>
        <w:pStyle w:val="2"/>
        <w:widowControl/>
        <w:spacing w:before="156" w:beforeLines="50" w:beforeAutospacing="0" w:after="0" w:afterAutospacing="0"/>
        <w:ind w:firstLine="1074" w:firstLineChars="298"/>
        <w:jc w:val="center"/>
        <w:rPr>
          <w:rFonts w:ascii="华文中宋" w:hAnsi="华文中宋" w:eastAsia="华文中宋"/>
          <w:kern w:val="0"/>
          <w:sz w:val="36"/>
          <w:szCs w:val="36"/>
        </w:rPr>
      </w:pPr>
      <w:r>
        <w:rPr>
          <w:rFonts w:hint="eastAsia" w:ascii="华文中宋" w:hAnsi="华文中宋" w:eastAsia="华文中宋"/>
          <w:kern w:val="0"/>
          <w:sz w:val="36"/>
          <w:szCs w:val="36"/>
        </w:rPr>
        <w:t>交通线路</w:t>
      </w:r>
    </w:p>
    <w:p>
      <w:pPr>
        <w:shd w:val="clear" w:color="auto" w:fill="FFFFFF"/>
        <w:snapToGrid w:val="0"/>
        <w:spacing w:line="360" w:lineRule="auto"/>
        <w:ind w:firstLine="750" w:firstLineChars="250"/>
        <w:rPr>
          <w:rFonts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1.苏州火车站：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路线1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地铁出行 ：“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苏州火车站”直接乘坐地铁2号线，往高铁苏州北站方向，途经4站到“阳澄湖中路”站2A口出，下车步行1.4公里到达。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路线2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公交出行：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出站步行至北广场公交车“火车站”站，（约590米），乘坐83路公交车，至“中翔小商品市场”站下车，步行达到（约550米）。</w:t>
      </w:r>
      <w:bookmarkStart w:id="0" w:name="_GoBack"/>
      <w:bookmarkEnd w:id="0"/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路线3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出租出行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：苏州火车站乘坐出租车直达。费用约25元。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Arial" w:eastAsia="仿宋_GB2312" w:cs="Arial"/>
          <w:color w:val="333333"/>
          <w:sz w:val="30"/>
          <w:szCs w:val="30"/>
        </w:rPr>
        <w:t>2、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高铁苏州北站：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路线1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地铁出行 ：“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高铁苏州北站”乘坐地铁2号线，往宝带桥南方向，在“阳澄湖中路”2A号口出，步行1.4公里到达。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路线2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公交出行：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公交站“京沪高铁苏州北站”乘坐快线8号公交车，至“中翔家电小商品市场”下车，步行650米到达。</w:t>
      </w:r>
    </w:p>
    <w:p>
      <w:pPr>
        <w:shd w:val="clear" w:color="auto" w:fill="FFFFFF"/>
        <w:snapToGrid w:val="0"/>
        <w:spacing w:line="360" w:lineRule="auto"/>
        <w:ind w:firstLine="600" w:firstLineChars="200"/>
        <w:rPr>
          <w:rFonts w:ascii="仿宋_GB2312" w:hAnsi="宋体" w:eastAsia="仿宋_GB2312" w:cs="Arial"/>
          <w:color w:val="333333"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路线3</w:t>
      </w:r>
      <w:r>
        <w:rPr>
          <w:rFonts w:hint="eastAsia" w:ascii="仿宋_GB2312" w:hAnsi="Arial" w:eastAsia="仿宋_GB2312" w:cs="Arial"/>
          <w:bCs/>
          <w:color w:val="333333"/>
          <w:sz w:val="30"/>
          <w:szCs w:val="30"/>
          <w:shd w:val="clear" w:color="auto" w:fill="FFFFFF"/>
        </w:rPr>
        <w:t>—</w:t>
      </w:r>
      <w:r>
        <w:rPr>
          <w:rFonts w:hint="eastAsia" w:ascii="仿宋_GB2312" w:hAnsi="宋体" w:eastAsia="仿宋_GB2312" w:cs="Arial"/>
          <w:bCs/>
          <w:color w:val="333333"/>
          <w:sz w:val="30"/>
          <w:szCs w:val="30"/>
          <w:shd w:val="clear" w:color="auto" w:fill="FFFFFF"/>
        </w:rPr>
        <w:t>出租出行</w:t>
      </w:r>
      <w:r>
        <w:rPr>
          <w:rFonts w:hint="eastAsia" w:ascii="仿宋_GB2312" w:hAnsi="宋体" w:eastAsia="仿宋_GB2312" w:cs="Arial"/>
          <w:color w:val="333333"/>
          <w:sz w:val="30"/>
          <w:szCs w:val="30"/>
          <w:shd w:val="clear" w:color="auto" w:fill="FFFFFF"/>
        </w:rPr>
        <w:t>：京沪高铁苏州北站打出租车直达，费用约25元。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AyNWUwNDYxZDg5MzRkMTY1ZWJhMmZiYWYzNDQifQ=="/>
  </w:docVars>
  <w:rsids>
    <w:rsidRoot w:val="302F68CF"/>
    <w:rsid w:val="302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2024-01-08T02:40:00Z</dcterms:created>
  <dc:creator>莲生</dc:creator>
  <cp:lastModifiedBy>莲生</cp:lastModifiedBy>
  <dcterms:modified xsi:type="dcterms:W3CDTF">2024-01-08T02:42:11Z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12C647CA9D3E4E9BAE50F9DB04420365_11</vt:lpwstr>
  </property>
</Properties>
</file>